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0815" w14:textId="33194A8A" w:rsidR="00661704" w:rsidRDefault="0086490B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0B02E6" wp14:editId="1852F473">
            <wp:simplePos x="0" y="0"/>
            <wp:positionH relativeFrom="column">
              <wp:posOffset>5394960</wp:posOffset>
            </wp:positionH>
            <wp:positionV relativeFrom="paragraph">
              <wp:posOffset>32385</wp:posOffset>
            </wp:positionV>
            <wp:extent cx="711835" cy="714375"/>
            <wp:effectExtent l="0" t="0" r="0" b="9525"/>
            <wp:wrapNone/>
            <wp:docPr id="1" name="Grafi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1BDA3" w14:textId="77777777" w:rsidR="00FA11DB" w:rsidRDefault="00624B5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8B960B" w14:textId="77777777" w:rsidR="00FA11DB" w:rsidRDefault="00FA11DB">
      <w:pPr>
        <w:jc w:val="both"/>
      </w:pPr>
    </w:p>
    <w:p w14:paraId="2764C117" w14:textId="77777777" w:rsidR="00FA11DB" w:rsidRDefault="00FA11DB">
      <w:pPr>
        <w:jc w:val="both"/>
      </w:pPr>
    </w:p>
    <w:p w14:paraId="2AE354B5" w14:textId="77777777" w:rsidR="00FA11DB" w:rsidRDefault="00FA11DB">
      <w:pPr>
        <w:jc w:val="both"/>
      </w:pPr>
    </w:p>
    <w:p w14:paraId="30B56B42" w14:textId="24A4F641" w:rsidR="00B9395C" w:rsidRPr="005C3323" w:rsidRDefault="005B1CCE">
      <w:pPr>
        <w:jc w:val="both"/>
        <w:rPr>
          <w:sz w:val="56"/>
          <w:szCs w:val="56"/>
        </w:rPr>
      </w:pPr>
      <w:r w:rsidRPr="005C3323">
        <w:rPr>
          <w:b/>
          <w:bCs/>
          <w:color w:val="FF0000"/>
          <w:sz w:val="56"/>
          <w:szCs w:val="56"/>
        </w:rPr>
        <w:t>Sonderi</w:t>
      </w:r>
      <w:r w:rsidR="002727EC" w:rsidRPr="005C3323">
        <w:rPr>
          <w:b/>
          <w:bCs/>
          <w:color w:val="FF0000"/>
          <w:sz w:val="56"/>
          <w:szCs w:val="56"/>
        </w:rPr>
        <w:t>nformation</w:t>
      </w:r>
      <w:r w:rsidR="0003607D">
        <w:rPr>
          <w:b/>
          <w:bCs/>
          <w:color w:val="FF0000"/>
          <w:sz w:val="56"/>
          <w:szCs w:val="56"/>
        </w:rPr>
        <w:t xml:space="preserve"> </w:t>
      </w:r>
      <w:r w:rsidR="00955077">
        <w:rPr>
          <w:b/>
          <w:bCs/>
          <w:color w:val="FF0000"/>
          <w:sz w:val="56"/>
          <w:szCs w:val="56"/>
        </w:rPr>
        <w:t>Januar</w:t>
      </w:r>
      <w:r w:rsidR="0003607D">
        <w:rPr>
          <w:b/>
          <w:bCs/>
          <w:color w:val="FF0000"/>
          <w:sz w:val="56"/>
          <w:szCs w:val="56"/>
        </w:rPr>
        <w:t xml:space="preserve"> 2</w:t>
      </w:r>
      <w:r w:rsidR="00E3787F">
        <w:rPr>
          <w:b/>
          <w:bCs/>
          <w:color w:val="FF0000"/>
          <w:sz w:val="56"/>
          <w:szCs w:val="56"/>
        </w:rPr>
        <w:t>02</w:t>
      </w:r>
      <w:r w:rsidR="00955077">
        <w:rPr>
          <w:b/>
          <w:bCs/>
          <w:color w:val="FF0000"/>
          <w:sz w:val="56"/>
          <w:szCs w:val="56"/>
        </w:rPr>
        <w:t>6</w:t>
      </w:r>
    </w:p>
    <w:p w14:paraId="253DCADE" w14:textId="77777777" w:rsidR="0086490B" w:rsidRPr="0086490B" w:rsidRDefault="0086490B">
      <w:pPr>
        <w:jc w:val="both"/>
        <w:rPr>
          <w:b/>
          <w:bCs/>
          <w:sz w:val="18"/>
          <w:szCs w:val="18"/>
        </w:rPr>
      </w:pPr>
    </w:p>
    <w:p w14:paraId="0B17B9D0" w14:textId="77777777" w:rsidR="005D13E7" w:rsidRDefault="005D13E7">
      <w:pPr>
        <w:jc w:val="both"/>
        <w:rPr>
          <w:sz w:val="28"/>
          <w:szCs w:val="28"/>
        </w:rPr>
      </w:pPr>
    </w:p>
    <w:p w14:paraId="2BB84C8B" w14:textId="77777777" w:rsidR="0081458B" w:rsidRDefault="00011886" w:rsidP="00097999">
      <w:pPr>
        <w:spacing w:line="360" w:lineRule="auto"/>
        <w:jc w:val="both"/>
        <w:rPr>
          <w:sz w:val="28"/>
          <w:szCs w:val="28"/>
        </w:rPr>
      </w:pPr>
      <w:r w:rsidRPr="00D116BF">
        <w:rPr>
          <w:sz w:val="28"/>
          <w:szCs w:val="28"/>
        </w:rPr>
        <w:t>Werte</w:t>
      </w:r>
      <w:r w:rsidR="00546CB6" w:rsidRPr="00D116BF">
        <w:rPr>
          <w:sz w:val="28"/>
          <w:szCs w:val="28"/>
        </w:rPr>
        <w:t xml:space="preserve"> </w:t>
      </w:r>
      <w:r w:rsidRPr="00D116BF">
        <w:rPr>
          <w:sz w:val="28"/>
          <w:szCs w:val="28"/>
        </w:rPr>
        <w:t>Vereinsmitglieder</w:t>
      </w:r>
      <w:r w:rsidR="0081458B">
        <w:rPr>
          <w:sz w:val="28"/>
          <w:szCs w:val="28"/>
        </w:rPr>
        <w:t>,</w:t>
      </w:r>
    </w:p>
    <w:p w14:paraId="69F0B34B" w14:textId="77DA20F5" w:rsidR="007C7404" w:rsidRDefault="00950894" w:rsidP="000979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bei der </w:t>
      </w:r>
      <w:r w:rsidR="00DE0C5C">
        <w:rPr>
          <w:sz w:val="28"/>
          <w:szCs w:val="28"/>
        </w:rPr>
        <w:t>Mitgliederversammlung</w:t>
      </w:r>
      <w:r>
        <w:rPr>
          <w:sz w:val="28"/>
          <w:szCs w:val="28"/>
        </w:rPr>
        <w:t xml:space="preserve"> des KV VGS Potsdam e.V. am </w:t>
      </w:r>
      <w:r w:rsidR="00DE0C5C">
        <w:rPr>
          <w:sz w:val="28"/>
          <w:szCs w:val="28"/>
        </w:rPr>
        <w:t xml:space="preserve">21.01.2026 waren von 118 Mitgliedern 112 anwesend. Die MV </w:t>
      </w:r>
      <w:r w:rsidR="009E082A">
        <w:rPr>
          <w:sz w:val="28"/>
          <w:szCs w:val="28"/>
        </w:rPr>
        <w:t xml:space="preserve">ging von 18 </w:t>
      </w:r>
      <w:r w:rsidR="008E13CC">
        <w:rPr>
          <w:sz w:val="28"/>
          <w:szCs w:val="28"/>
        </w:rPr>
        <w:t xml:space="preserve">Uhr </w:t>
      </w:r>
      <w:r w:rsidR="009E082A">
        <w:rPr>
          <w:sz w:val="28"/>
          <w:szCs w:val="28"/>
        </w:rPr>
        <w:t>bis gegen 20.30 Uhr.</w:t>
      </w:r>
    </w:p>
    <w:p w14:paraId="226F9058" w14:textId="65F72CAA" w:rsidR="00AD48B3" w:rsidRDefault="003363E0" w:rsidP="000979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Die Versammlung war zur Abwendung einer </w:t>
      </w:r>
      <w:r w:rsidR="0058740B">
        <w:rPr>
          <w:sz w:val="28"/>
          <w:szCs w:val="28"/>
        </w:rPr>
        <w:t>möglich</w:t>
      </w:r>
      <w:r w:rsidR="00932D31">
        <w:rPr>
          <w:sz w:val="28"/>
          <w:szCs w:val="28"/>
        </w:rPr>
        <w:t xml:space="preserve">erweise </w:t>
      </w:r>
      <w:r w:rsidR="00760C8F">
        <w:rPr>
          <w:sz w:val="28"/>
          <w:szCs w:val="28"/>
        </w:rPr>
        <w:t>etwa im Mai 2026 eintretenden Zahlungsunfähigkeit des KV einberufen worden.</w:t>
      </w:r>
    </w:p>
    <w:p w14:paraId="539FF0AD" w14:textId="77777777" w:rsidR="00A440D1" w:rsidRDefault="00A440D1" w:rsidP="00097999">
      <w:pPr>
        <w:spacing w:line="360" w:lineRule="auto"/>
        <w:jc w:val="both"/>
        <w:rPr>
          <w:sz w:val="28"/>
          <w:szCs w:val="28"/>
        </w:rPr>
      </w:pPr>
    </w:p>
    <w:p w14:paraId="70BCA227" w14:textId="23FE1BFD" w:rsidR="00CB0A2E" w:rsidRDefault="00CB0A2E" w:rsidP="000979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Der in den Lokalmedien thematisierte Beschluss</w:t>
      </w:r>
      <w:r w:rsidR="00E73DF3">
        <w:rPr>
          <w:sz w:val="28"/>
          <w:szCs w:val="28"/>
        </w:rPr>
        <w:t>vorschlag</w:t>
      </w:r>
      <w:r>
        <w:rPr>
          <w:sz w:val="28"/>
          <w:szCs w:val="28"/>
        </w:rPr>
        <w:t xml:space="preserve"> über eine </w:t>
      </w:r>
      <w:r w:rsidR="004E3A10">
        <w:rPr>
          <w:sz w:val="28"/>
          <w:szCs w:val="28"/>
        </w:rPr>
        <w:t xml:space="preserve">Einmalzahlung </w:t>
      </w:r>
      <w:r w:rsidR="00F34DAA">
        <w:rPr>
          <w:sz w:val="28"/>
          <w:szCs w:val="28"/>
        </w:rPr>
        <w:t>in Höhe von 150,- € durch alle</w:t>
      </w:r>
      <w:r w:rsidR="004E3A10">
        <w:rPr>
          <w:sz w:val="28"/>
          <w:szCs w:val="28"/>
        </w:rPr>
        <w:t xml:space="preserve"> 5</w:t>
      </w:r>
      <w:r w:rsidR="00C6402E">
        <w:rPr>
          <w:sz w:val="28"/>
          <w:szCs w:val="28"/>
        </w:rPr>
        <w:t>.400</w:t>
      </w:r>
      <w:r w:rsidR="003F17B0">
        <w:rPr>
          <w:sz w:val="28"/>
          <w:szCs w:val="28"/>
        </w:rPr>
        <w:t xml:space="preserve"> Parzellenpächter</w:t>
      </w:r>
      <w:r w:rsidR="00F34DAA">
        <w:rPr>
          <w:sz w:val="28"/>
          <w:szCs w:val="28"/>
        </w:rPr>
        <w:t xml:space="preserve"> wurde wegen der </w:t>
      </w:r>
      <w:r w:rsidR="009E4075">
        <w:rPr>
          <w:sz w:val="28"/>
          <w:szCs w:val="28"/>
        </w:rPr>
        <w:t>Nichtzulässigkeit gemäß der Satzung des KV von d</w:t>
      </w:r>
      <w:r w:rsidR="007954B9">
        <w:rPr>
          <w:sz w:val="28"/>
          <w:szCs w:val="28"/>
        </w:rPr>
        <w:t>essen Vorstand</w:t>
      </w:r>
      <w:r w:rsidR="009E4075">
        <w:rPr>
          <w:sz w:val="28"/>
          <w:szCs w:val="28"/>
        </w:rPr>
        <w:t xml:space="preserve"> </w:t>
      </w:r>
      <w:r w:rsidR="00E73DF3">
        <w:rPr>
          <w:sz w:val="28"/>
          <w:szCs w:val="28"/>
        </w:rPr>
        <w:t>zurückgenommen.</w:t>
      </w:r>
      <w:r w:rsidR="007954B9">
        <w:rPr>
          <w:sz w:val="28"/>
          <w:szCs w:val="28"/>
        </w:rPr>
        <w:t xml:space="preserve"> </w:t>
      </w:r>
    </w:p>
    <w:p w14:paraId="05B257A2" w14:textId="77777777" w:rsidR="00A440D1" w:rsidRDefault="00A440D1" w:rsidP="00097999">
      <w:pPr>
        <w:spacing w:line="360" w:lineRule="auto"/>
        <w:jc w:val="both"/>
        <w:rPr>
          <w:sz w:val="28"/>
          <w:szCs w:val="28"/>
        </w:rPr>
      </w:pPr>
    </w:p>
    <w:p w14:paraId="46C55434" w14:textId="39E0F20B" w:rsidR="00525416" w:rsidRDefault="009E4F00" w:rsidP="000979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Der</w:t>
      </w:r>
      <w:r w:rsidR="00525416">
        <w:rPr>
          <w:sz w:val="28"/>
          <w:szCs w:val="28"/>
        </w:rPr>
        <w:t xml:space="preserve"> MV lagen </w:t>
      </w:r>
      <w:r w:rsidR="003F60E5">
        <w:rPr>
          <w:sz w:val="28"/>
          <w:szCs w:val="28"/>
        </w:rPr>
        <w:t xml:space="preserve">zusätzlich zur Einladung </w:t>
      </w:r>
      <w:r w:rsidR="00AA722D">
        <w:rPr>
          <w:sz w:val="28"/>
          <w:szCs w:val="28"/>
        </w:rPr>
        <w:t>einige Informationen</w:t>
      </w:r>
      <w:r w:rsidR="00FA7FDE">
        <w:rPr>
          <w:sz w:val="28"/>
          <w:szCs w:val="28"/>
        </w:rPr>
        <w:t>/Stellungnahmen</w:t>
      </w:r>
      <w:r w:rsidR="00E807E1">
        <w:rPr>
          <w:sz w:val="28"/>
          <w:szCs w:val="28"/>
        </w:rPr>
        <w:t xml:space="preserve">, ein Antrag zur Tagesordnung </w:t>
      </w:r>
      <w:r w:rsidR="003F60E5">
        <w:rPr>
          <w:sz w:val="28"/>
          <w:szCs w:val="28"/>
        </w:rPr>
        <w:t xml:space="preserve">und drei </w:t>
      </w:r>
      <w:r w:rsidR="00EB11CD">
        <w:rPr>
          <w:sz w:val="28"/>
          <w:szCs w:val="28"/>
        </w:rPr>
        <w:t xml:space="preserve">gemeinsame </w:t>
      </w:r>
      <w:r w:rsidR="003F60E5">
        <w:rPr>
          <w:sz w:val="28"/>
          <w:szCs w:val="28"/>
        </w:rPr>
        <w:t xml:space="preserve">Eilanträge </w:t>
      </w:r>
      <w:r w:rsidR="00EB11CD">
        <w:rPr>
          <w:sz w:val="28"/>
          <w:szCs w:val="28"/>
        </w:rPr>
        <w:t xml:space="preserve">von 17 Mitgliedsvereinen </w:t>
      </w:r>
      <w:r>
        <w:rPr>
          <w:sz w:val="28"/>
          <w:szCs w:val="28"/>
        </w:rPr>
        <w:t>vor.</w:t>
      </w:r>
    </w:p>
    <w:p w14:paraId="071B87EF" w14:textId="36F644B0" w:rsidR="009E082A" w:rsidRDefault="00FA4533" w:rsidP="000979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den Ausführungen des </w:t>
      </w:r>
      <w:r w:rsidR="00097DFF">
        <w:rPr>
          <w:sz w:val="28"/>
          <w:szCs w:val="28"/>
        </w:rPr>
        <w:t xml:space="preserve">für den KV arrangierten </w:t>
      </w:r>
      <w:r>
        <w:rPr>
          <w:sz w:val="28"/>
          <w:szCs w:val="28"/>
        </w:rPr>
        <w:t xml:space="preserve">Rechtsanwaltes Engel </w:t>
      </w:r>
      <w:r w:rsidR="00EB2A3E">
        <w:rPr>
          <w:sz w:val="28"/>
          <w:szCs w:val="28"/>
        </w:rPr>
        <w:t>nahm dieser zu</w:t>
      </w:r>
      <w:r w:rsidR="00414B17">
        <w:rPr>
          <w:sz w:val="28"/>
          <w:szCs w:val="28"/>
        </w:rPr>
        <w:t xml:space="preserve">r </w:t>
      </w:r>
      <w:r w:rsidR="00C664B8">
        <w:rPr>
          <w:sz w:val="28"/>
          <w:szCs w:val="28"/>
        </w:rPr>
        <w:t>Vorg</w:t>
      </w:r>
      <w:r w:rsidR="00414B17">
        <w:rPr>
          <w:sz w:val="28"/>
          <w:szCs w:val="28"/>
        </w:rPr>
        <w:t>eschichte</w:t>
      </w:r>
      <w:r w:rsidR="00CE26BE">
        <w:rPr>
          <w:sz w:val="28"/>
          <w:szCs w:val="28"/>
        </w:rPr>
        <w:t>, den Ursachen</w:t>
      </w:r>
      <w:r w:rsidR="00414B17">
        <w:rPr>
          <w:sz w:val="28"/>
          <w:szCs w:val="28"/>
        </w:rPr>
        <w:t xml:space="preserve"> </w:t>
      </w:r>
      <w:r w:rsidR="0053259C">
        <w:rPr>
          <w:sz w:val="28"/>
          <w:szCs w:val="28"/>
        </w:rPr>
        <w:t xml:space="preserve">und dem aktuellen Stand </w:t>
      </w:r>
      <w:r w:rsidR="00414B17">
        <w:rPr>
          <w:sz w:val="28"/>
          <w:szCs w:val="28"/>
        </w:rPr>
        <w:t xml:space="preserve">der </w:t>
      </w:r>
      <w:r w:rsidR="00221782">
        <w:rPr>
          <w:sz w:val="28"/>
          <w:szCs w:val="28"/>
        </w:rPr>
        <w:t>Rechtsstreite</w:t>
      </w:r>
      <w:r w:rsidR="00414B17">
        <w:rPr>
          <w:sz w:val="28"/>
          <w:szCs w:val="28"/>
        </w:rPr>
        <w:t xml:space="preserve"> mit </w:t>
      </w:r>
      <w:r w:rsidR="00221782">
        <w:rPr>
          <w:sz w:val="28"/>
          <w:szCs w:val="28"/>
        </w:rPr>
        <w:t xml:space="preserve">den Firmen TAMAX und </w:t>
      </w:r>
      <w:proofErr w:type="spellStart"/>
      <w:r w:rsidR="00221782">
        <w:rPr>
          <w:sz w:val="28"/>
          <w:szCs w:val="28"/>
        </w:rPr>
        <w:t>Nortis</w:t>
      </w:r>
      <w:proofErr w:type="spellEnd"/>
      <w:r w:rsidR="00221782">
        <w:rPr>
          <w:sz w:val="28"/>
          <w:szCs w:val="28"/>
        </w:rPr>
        <w:t xml:space="preserve"> </w:t>
      </w:r>
      <w:r w:rsidR="004C2F57">
        <w:rPr>
          <w:sz w:val="28"/>
          <w:szCs w:val="28"/>
        </w:rPr>
        <w:t>Stellung</w:t>
      </w:r>
      <w:r w:rsidR="00C664B8">
        <w:rPr>
          <w:sz w:val="28"/>
          <w:szCs w:val="28"/>
        </w:rPr>
        <w:t xml:space="preserve"> </w:t>
      </w:r>
      <w:r w:rsidR="004C2F57">
        <w:rPr>
          <w:sz w:val="28"/>
          <w:szCs w:val="28"/>
        </w:rPr>
        <w:t xml:space="preserve">und erläuterte den Entscheidungsspielraum der Mitgliederversammlung und </w:t>
      </w:r>
      <w:r w:rsidR="005D2599">
        <w:rPr>
          <w:sz w:val="28"/>
          <w:szCs w:val="28"/>
        </w:rPr>
        <w:t>mögliche Konsequenzen.</w:t>
      </w:r>
    </w:p>
    <w:p w14:paraId="6C3758AF" w14:textId="32F4AF79" w:rsidR="00FD5BED" w:rsidRDefault="00A73EBB" w:rsidP="000979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der sich anschließenden Diskussion der </w:t>
      </w:r>
      <w:r w:rsidR="00425C9E">
        <w:rPr>
          <w:sz w:val="28"/>
          <w:szCs w:val="28"/>
        </w:rPr>
        <w:t xml:space="preserve">Anwesenden </w:t>
      </w:r>
      <w:r w:rsidR="00655A3B">
        <w:rPr>
          <w:sz w:val="28"/>
          <w:szCs w:val="28"/>
        </w:rPr>
        <w:t xml:space="preserve">wurde </w:t>
      </w:r>
      <w:r w:rsidR="000714B1">
        <w:rPr>
          <w:sz w:val="28"/>
          <w:szCs w:val="28"/>
        </w:rPr>
        <w:t xml:space="preserve">nach </w:t>
      </w:r>
      <w:r w:rsidR="000D4CC7">
        <w:rPr>
          <w:sz w:val="28"/>
          <w:szCs w:val="28"/>
        </w:rPr>
        <w:t>detailgeprägter</w:t>
      </w:r>
      <w:r w:rsidR="000D4CC7">
        <w:rPr>
          <w:sz w:val="28"/>
          <w:szCs w:val="28"/>
        </w:rPr>
        <w:t xml:space="preserve"> und z.T. </w:t>
      </w:r>
      <w:r w:rsidR="00075395">
        <w:rPr>
          <w:sz w:val="28"/>
          <w:szCs w:val="28"/>
        </w:rPr>
        <w:t xml:space="preserve">hitziger </w:t>
      </w:r>
      <w:r w:rsidR="000714B1">
        <w:rPr>
          <w:sz w:val="28"/>
          <w:szCs w:val="28"/>
        </w:rPr>
        <w:t xml:space="preserve">Abwägung </w:t>
      </w:r>
      <w:r w:rsidR="00B706D1">
        <w:rPr>
          <w:sz w:val="28"/>
          <w:szCs w:val="28"/>
        </w:rPr>
        <w:t>diverser Vorgehensweisen</w:t>
      </w:r>
      <w:r w:rsidR="000D4CC7">
        <w:rPr>
          <w:sz w:val="28"/>
          <w:szCs w:val="28"/>
        </w:rPr>
        <w:t xml:space="preserve"> </w:t>
      </w:r>
      <w:r w:rsidR="00655A3B">
        <w:rPr>
          <w:sz w:val="28"/>
          <w:szCs w:val="28"/>
        </w:rPr>
        <w:t xml:space="preserve">ein </w:t>
      </w:r>
      <w:r w:rsidR="001921D9">
        <w:rPr>
          <w:sz w:val="28"/>
          <w:szCs w:val="28"/>
        </w:rPr>
        <w:t xml:space="preserve">sehr </w:t>
      </w:r>
      <w:r w:rsidR="00655A3B">
        <w:rPr>
          <w:sz w:val="28"/>
          <w:szCs w:val="28"/>
        </w:rPr>
        <w:t>klares Bekenntnis zum KV deutlich</w:t>
      </w:r>
      <w:r w:rsidR="00DA6F52">
        <w:rPr>
          <w:sz w:val="28"/>
          <w:szCs w:val="28"/>
        </w:rPr>
        <w:t>. Das auch,</w:t>
      </w:r>
      <w:r w:rsidR="00E74752">
        <w:rPr>
          <w:sz w:val="28"/>
          <w:szCs w:val="28"/>
        </w:rPr>
        <w:t xml:space="preserve"> da </w:t>
      </w:r>
      <w:r w:rsidR="007A36CD">
        <w:rPr>
          <w:sz w:val="28"/>
          <w:szCs w:val="28"/>
        </w:rPr>
        <w:t xml:space="preserve">uns eine Insolvenz des KV und die Neugründung eines Dachverbandes </w:t>
      </w:r>
      <w:r w:rsidR="00DA6F52">
        <w:rPr>
          <w:sz w:val="28"/>
          <w:szCs w:val="28"/>
        </w:rPr>
        <w:t xml:space="preserve">mit hoher </w:t>
      </w:r>
      <w:r w:rsidR="00DA6F52">
        <w:rPr>
          <w:sz w:val="28"/>
          <w:szCs w:val="28"/>
        </w:rPr>
        <w:lastRenderedPageBreak/>
        <w:t>Wahrscheinlichkeit</w:t>
      </w:r>
      <w:r w:rsidR="004D7815">
        <w:rPr>
          <w:sz w:val="28"/>
          <w:szCs w:val="28"/>
        </w:rPr>
        <w:t xml:space="preserve"> </w:t>
      </w:r>
      <w:r w:rsidR="00466CBA">
        <w:rPr>
          <w:sz w:val="28"/>
          <w:szCs w:val="28"/>
        </w:rPr>
        <w:t xml:space="preserve">teurer </w:t>
      </w:r>
      <w:r w:rsidR="0053517E">
        <w:rPr>
          <w:sz w:val="28"/>
          <w:szCs w:val="28"/>
        </w:rPr>
        <w:t>w</w:t>
      </w:r>
      <w:r w:rsidR="001921D9">
        <w:rPr>
          <w:sz w:val="28"/>
          <w:szCs w:val="28"/>
        </w:rPr>
        <w:t>erden</w:t>
      </w:r>
      <w:r w:rsidR="00DA6F52">
        <w:rPr>
          <w:sz w:val="28"/>
          <w:szCs w:val="28"/>
        </w:rPr>
        <w:t xml:space="preserve"> als </w:t>
      </w:r>
      <w:r w:rsidR="004D7815">
        <w:rPr>
          <w:sz w:val="28"/>
          <w:szCs w:val="28"/>
        </w:rPr>
        <w:t>die Anerkennung der Vergleiche.</w:t>
      </w:r>
    </w:p>
    <w:p w14:paraId="6C497CD1" w14:textId="77777777" w:rsidR="00CE26BE" w:rsidRDefault="00CE26BE" w:rsidP="00097999">
      <w:pPr>
        <w:spacing w:line="360" w:lineRule="auto"/>
        <w:jc w:val="both"/>
        <w:rPr>
          <w:sz w:val="28"/>
          <w:szCs w:val="28"/>
        </w:rPr>
      </w:pPr>
    </w:p>
    <w:p w14:paraId="3946DBEA" w14:textId="0BE37674" w:rsidR="007341BD" w:rsidRDefault="007341BD" w:rsidP="000979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Mit überragender Mehrheit beschloss die MV </w:t>
      </w:r>
      <w:r w:rsidR="00447DE2">
        <w:rPr>
          <w:sz w:val="28"/>
          <w:szCs w:val="28"/>
        </w:rPr>
        <w:t>den Kreisvorst</w:t>
      </w:r>
      <w:r w:rsidR="007102D5">
        <w:rPr>
          <w:sz w:val="28"/>
          <w:szCs w:val="28"/>
        </w:rPr>
        <w:t xml:space="preserve">and zu bevollmächtigen, </w:t>
      </w:r>
      <w:r w:rsidR="00D710A6">
        <w:rPr>
          <w:sz w:val="28"/>
          <w:szCs w:val="28"/>
        </w:rPr>
        <w:t xml:space="preserve">1. </w:t>
      </w:r>
      <w:r w:rsidR="007102D5">
        <w:rPr>
          <w:sz w:val="28"/>
          <w:szCs w:val="28"/>
        </w:rPr>
        <w:t xml:space="preserve">die Vergleiche mit </w:t>
      </w:r>
      <w:r w:rsidR="00097DFF">
        <w:rPr>
          <w:sz w:val="28"/>
          <w:szCs w:val="28"/>
        </w:rPr>
        <w:t xml:space="preserve">beiden </w:t>
      </w:r>
      <w:r w:rsidR="007102D5">
        <w:rPr>
          <w:sz w:val="28"/>
          <w:szCs w:val="28"/>
        </w:rPr>
        <w:t>o.g. Fi</w:t>
      </w:r>
      <w:r w:rsidR="00E90486">
        <w:rPr>
          <w:sz w:val="28"/>
          <w:szCs w:val="28"/>
        </w:rPr>
        <w:t xml:space="preserve">rmen anzunehmen, </w:t>
      </w:r>
      <w:r w:rsidR="00D710A6">
        <w:rPr>
          <w:sz w:val="28"/>
          <w:szCs w:val="28"/>
        </w:rPr>
        <w:t xml:space="preserve">2. </w:t>
      </w:r>
      <w:r w:rsidR="007377A5">
        <w:rPr>
          <w:sz w:val="28"/>
          <w:szCs w:val="28"/>
        </w:rPr>
        <w:t xml:space="preserve">zur Finanzierung der Verpflichtungen </w:t>
      </w:r>
      <w:r w:rsidR="00C16196">
        <w:rPr>
          <w:sz w:val="28"/>
          <w:szCs w:val="28"/>
        </w:rPr>
        <w:t xml:space="preserve">im Fall TAMAX </w:t>
      </w:r>
      <w:r w:rsidR="00D710A6">
        <w:rPr>
          <w:sz w:val="28"/>
          <w:szCs w:val="28"/>
        </w:rPr>
        <w:t xml:space="preserve">die Rücklagen </w:t>
      </w:r>
      <w:r w:rsidR="00373131">
        <w:rPr>
          <w:sz w:val="28"/>
          <w:szCs w:val="28"/>
        </w:rPr>
        <w:t xml:space="preserve">des KV </w:t>
      </w:r>
      <w:r w:rsidR="00D710A6">
        <w:rPr>
          <w:sz w:val="28"/>
          <w:szCs w:val="28"/>
        </w:rPr>
        <w:t xml:space="preserve">zu verwenden und 3. </w:t>
      </w:r>
      <w:r w:rsidR="007D0FD2">
        <w:rPr>
          <w:sz w:val="28"/>
          <w:szCs w:val="28"/>
        </w:rPr>
        <w:t xml:space="preserve">Eine Zwischenfinanzierung beim Landesverband </w:t>
      </w:r>
      <w:r w:rsidR="0080717B">
        <w:rPr>
          <w:sz w:val="28"/>
          <w:szCs w:val="28"/>
        </w:rPr>
        <w:t>zu beantragen.</w:t>
      </w:r>
      <w:r w:rsidR="00DD3679">
        <w:rPr>
          <w:sz w:val="28"/>
          <w:szCs w:val="28"/>
        </w:rPr>
        <w:t xml:space="preserve"> </w:t>
      </w:r>
      <w:r w:rsidR="0047339D">
        <w:rPr>
          <w:sz w:val="28"/>
          <w:szCs w:val="28"/>
        </w:rPr>
        <w:t>Bei 1. und 3. habe ich für unseren Verein zugestimmt. Bei 2. habe ich mich enthalten</w:t>
      </w:r>
      <w:r w:rsidR="00E57B99">
        <w:rPr>
          <w:sz w:val="28"/>
          <w:szCs w:val="28"/>
        </w:rPr>
        <w:t>, da ich Bedenken ha</w:t>
      </w:r>
      <w:r w:rsidR="00A96C50">
        <w:rPr>
          <w:sz w:val="28"/>
          <w:szCs w:val="28"/>
        </w:rPr>
        <w:t>be</w:t>
      </w:r>
      <w:r w:rsidR="00247443">
        <w:rPr>
          <w:sz w:val="28"/>
          <w:szCs w:val="28"/>
        </w:rPr>
        <w:t xml:space="preserve">, </w:t>
      </w:r>
      <w:r w:rsidR="00140EBE">
        <w:rPr>
          <w:sz w:val="28"/>
          <w:szCs w:val="28"/>
        </w:rPr>
        <w:t xml:space="preserve">damit </w:t>
      </w:r>
      <w:r w:rsidR="00247443">
        <w:rPr>
          <w:sz w:val="28"/>
          <w:szCs w:val="28"/>
        </w:rPr>
        <w:t xml:space="preserve">den Handlungsspielraum des KV </w:t>
      </w:r>
      <w:r w:rsidR="00140EBE">
        <w:rPr>
          <w:sz w:val="28"/>
          <w:szCs w:val="28"/>
        </w:rPr>
        <w:t>vollends</w:t>
      </w:r>
      <w:r w:rsidR="00247443">
        <w:rPr>
          <w:sz w:val="28"/>
          <w:szCs w:val="28"/>
        </w:rPr>
        <w:t xml:space="preserve"> </w:t>
      </w:r>
      <w:r w:rsidR="00A96C50">
        <w:rPr>
          <w:sz w:val="28"/>
          <w:szCs w:val="28"/>
        </w:rPr>
        <w:t>einzuengen.</w:t>
      </w:r>
    </w:p>
    <w:p w14:paraId="5500F2EA" w14:textId="77777777" w:rsidR="00CE26BE" w:rsidRDefault="00CE26BE" w:rsidP="00097999">
      <w:pPr>
        <w:spacing w:line="360" w:lineRule="auto"/>
        <w:jc w:val="both"/>
        <w:rPr>
          <w:sz w:val="28"/>
          <w:szCs w:val="28"/>
        </w:rPr>
      </w:pPr>
    </w:p>
    <w:p w14:paraId="13E811DE" w14:textId="58E2480D" w:rsidR="00EB6839" w:rsidRDefault="00EB6839" w:rsidP="000979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Angesichts der erst Anfang Februar </w:t>
      </w:r>
      <w:r w:rsidR="00722506">
        <w:rPr>
          <w:sz w:val="28"/>
          <w:szCs w:val="28"/>
        </w:rPr>
        <w:t>2026 v</w:t>
      </w:r>
      <w:r>
        <w:rPr>
          <w:sz w:val="28"/>
          <w:szCs w:val="28"/>
        </w:rPr>
        <w:t xml:space="preserve">orliegenden </w:t>
      </w:r>
      <w:r w:rsidR="00A20C81">
        <w:rPr>
          <w:sz w:val="28"/>
          <w:szCs w:val="28"/>
        </w:rPr>
        <w:t xml:space="preserve">konkreten Summe </w:t>
      </w:r>
      <w:r w:rsidR="00722506">
        <w:rPr>
          <w:sz w:val="28"/>
          <w:szCs w:val="28"/>
        </w:rPr>
        <w:t xml:space="preserve">aus dem Vergleich </w:t>
      </w:r>
      <w:r w:rsidR="00A20C81">
        <w:rPr>
          <w:sz w:val="28"/>
          <w:szCs w:val="28"/>
        </w:rPr>
        <w:t>d</w:t>
      </w:r>
      <w:r w:rsidR="00A9142F">
        <w:rPr>
          <w:sz w:val="28"/>
          <w:szCs w:val="28"/>
        </w:rPr>
        <w:t>es</w:t>
      </w:r>
      <w:r w:rsidR="00A20C81">
        <w:rPr>
          <w:sz w:val="28"/>
          <w:szCs w:val="28"/>
        </w:rPr>
        <w:t xml:space="preserve"> Verfahren</w:t>
      </w:r>
      <w:r w:rsidR="00E13EDA">
        <w:rPr>
          <w:sz w:val="28"/>
          <w:szCs w:val="28"/>
        </w:rPr>
        <w:t>s</w:t>
      </w:r>
      <w:r w:rsidR="00A20C81">
        <w:rPr>
          <w:sz w:val="28"/>
          <w:szCs w:val="28"/>
        </w:rPr>
        <w:t xml:space="preserve"> </w:t>
      </w:r>
      <w:proofErr w:type="spellStart"/>
      <w:r w:rsidR="00A20C81">
        <w:rPr>
          <w:sz w:val="28"/>
          <w:szCs w:val="28"/>
        </w:rPr>
        <w:t>Nortis</w:t>
      </w:r>
      <w:proofErr w:type="spellEnd"/>
      <w:r w:rsidR="00A20C81">
        <w:rPr>
          <w:sz w:val="28"/>
          <w:szCs w:val="28"/>
        </w:rPr>
        <w:t xml:space="preserve">, </w:t>
      </w:r>
      <w:r w:rsidR="00A9142F">
        <w:rPr>
          <w:sz w:val="28"/>
          <w:szCs w:val="28"/>
        </w:rPr>
        <w:t>konnte</w:t>
      </w:r>
      <w:r w:rsidR="00A20C81">
        <w:rPr>
          <w:sz w:val="28"/>
          <w:szCs w:val="28"/>
        </w:rPr>
        <w:t xml:space="preserve"> auch noch keine </w:t>
      </w:r>
      <w:r w:rsidR="00722506">
        <w:rPr>
          <w:sz w:val="28"/>
          <w:szCs w:val="28"/>
        </w:rPr>
        <w:t xml:space="preserve">Umlagehöhe </w:t>
      </w:r>
      <w:r w:rsidR="00BF694B">
        <w:rPr>
          <w:sz w:val="28"/>
          <w:szCs w:val="28"/>
        </w:rPr>
        <w:t>benannt und beschlossen werden.</w:t>
      </w:r>
      <w:r w:rsidR="00AE3BE9">
        <w:rPr>
          <w:sz w:val="28"/>
          <w:szCs w:val="28"/>
        </w:rPr>
        <w:t xml:space="preserve"> (</w:t>
      </w:r>
      <w:r w:rsidR="00950802">
        <w:rPr>
          <w:sz w:val="28"/>
          <w:szCs w:val="28"/>
        </w:rPr>
        <w:t>d</w:t>
      </w:r>
      <w:r w:rsidR="00AE3BE9">
        <w:rPr>
          <w:sz w:val="28"/>
          <w:szCs w:val="28"/>
        </w:rPr>
        <w:t>ie KV -Satzung begrenzt diese auf maximal 100,- €</w:t>
      </w:r>
      <w:r w:rsidR="00950802">
        <w:rPr>
          <w:sz w:val="28"/>
          <w:szCs w:val="28"/>
        </w:rPr>
        <w:t xml:space="preserve"> p.A.</w:t>
      </w:r>
      <w:r w:rsidR="00AE3BE9">
        <w:rPr>
          <w:sz w:val="28"/>
          <w:szCs w:val="28"/>
        </w:rPr>
        <w:t>)</w:t>
      </w:r>
    </w:p>
    <w:p w14:paraId="4DDA0FEE" w14:textId="77777777" w:rsidR="00CE26BE" w:rsidRDefault="00CE26BE" w:rsidP="00097999">
      <w:pPr>
        <w:spacing w:line="360" w:lineRule="auto"/>
        <w:jc w:val="both"/>
        <w:rPr>
          <w:sz w:val="28"/>
          <w:szCs w:val="28"/>
        </w:rPr>
      </w:pPr>
    </w:p>
    <w:p w14:paraId="718B1217" w14:textId="309D0FF2" w:rsidR="002E29D2" w:rsidRDefault="002B76FF" w:rsidP="000979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Der Tagesordnungsantrag </w:t>
      </w:r>
      <w:r w:rsidR="00EB6839">
        <w:rPr>
          <w:sz w:val="28"/>
          <w:szCs w:val="28"/>
        </w:rPr>
        <w:t xml:space="preserve">von Sternschanze e.V. soll </w:t>
      </w:r>
      <w:r w:rsidR="006D3165">
        <w:rPr>
          <w:sz w:val="28"/>
          <w:szCs w:val="28"/>
        </w:rPr>
        <w:t xml:space="preserve">in der im März 2026 regulär stattfindenden MV des KV </w:t>
      </w:r>
      <w:r w:rsidR="00950802">
        <w:rPr>
          <w:sz w:val="28"/>
          <w:szCs w:val="28"/>
        </w:rPr>
        <w:t>berücksichtigt werden.</w:t>
      </w:r>
      <w:r w:rsidR="003168D4">
        <w:rPr>
          <w:sz w:val="28"/>
          <w:szCs w:val="28"/>
        </w:rPr>
        <w:t xml:space="preserve"> In dieser soll dann </w:t>
      </w:r>
      <w:r w:rsidR="00B623E5">
        <w:rPr>
          <w:sz w:val="28"/>
          <w:szCs w:val="28"/>
        </w:rPr>
        <w:t xml:space="preserve">der </w:t>
      </w:r>
      <w:r w:rsidR="00AD0219">
        <w:rPr>
          <w:sz w:val="28"/>
          <w:szCs w:val="28"/>
        </w:rPr>
        <w:t xml:space="preserve">Finanzplan </w:t>
      </w:r>
      <w:r w:rsidR="00B623E5">
        <w:rPr>
          <w:sz w:val="28"/>
          <w:szCs w:val="28"/>
        </w:rPr>
        <w:t xml:space="preserve">beschlossen werden, der zugleich </w:t>
      </w:r>
      <w:r w:rsidR="0035176E">
        <w:rPr>
          <w:sz w:val="28"/>
          <w:szCs w:val="28"/>
        </w:rPr>
        <w:t>die Begleichung der offenen Verbindlichkeiten aus den o.g. Verfahren</w:t>
      </w:r>
      <w:r w:rsidR="0066627D">
        <w:rPr>
          <w:sz w:val="28"/>
          <w:szCs w:val="28"/>
        </w:rPr>
        <w:t xml:space="preserve">, </w:t>
      </w:r>
      <w:r w:rsidR="0035176E">
        <w:rPr>
          <w:sz w:val="28"/>
          <w:szCs w:val="28"/>
        </w:rPr>
        <w:t xml:space="preserve">den laufenden Betrieb des KV </w:t>
      </w:r>
      <w:r w:rsidR="007B58B7">
        <w:rPr>
          <w:sz w:val="28"/>
          <w:szCs w:val="28"/>
        </w:rPr>
        <w:t xml:space="preserve">in 2026 und das Jahr 2027 </w:t>
      </w:r>
      <w:r w:rsidR="0035176E">
        <w:rPr>
          <w:sz w:val="28"/>
          <w:szCs w:val="28"/>
        </w:rPr>
        <w:t>regelt</w:t>
      </w:r>
      <w:r w:rsidR="00B53535">
        <w:rPr>
          <w:sz w:val="28"/>
          <w:szCs w:val="28"/>
        </w:rPr>
        <w:t xml:space="preserve"> (also die nötige Umlage und die Mitgliedsbeiträge).</w:t>
      </w:r>
    </w:p>
    <w:p w14:paraId="41CE460C" w14:textId="77777777" w:rsidR="00B40626" w:rsidRDefault="00B40626" w:rsidP="00097999">
      <w:pPr>
        <w:spacing w:line="360" w:lineRule="auto"/>
        <w:jc w:val="both"/>
        <w:rPr>
          <w:sz w:val="28"/>
          <w:szCs w:val="28"/>
        </w:rPr>
      </w:pPr>
    </w:p>
    <w:p w14:paraId="70A5AC80" w14:textId="0586316A" w:rsidR="00FD7F48" w:rsidRDefault="00694405" w:rsidP="000979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Je n</w:t>
      </w:r>
      <w:r w:rsidR="00B40626">
        <w:rPr>
          <w:sz w:val="28"/>
          <w:szCs w:val="28"/>
        </w:rPr>
        <w:t xml:space="preserve">ach </w:t>
      </w:r>
      <w:r w:rsidR="000704B9">
        <w:rPr>
          <w:sz w:val="28"/>
          <w:szCs w:val="28"/>
        </w:rPr>
        <w:t xml:space="preserve">eingehenden </w:t>
      </w:r>
      <w:r>
        <w:rPr>
          <w:sz w:val="28"/>
          <w:szCs w:val="28"/>
        </w:rPr>
        <w:t xml:space="preserve">Informationen des KV </w:t>
      </w:r>
      <w:r w:rsidR="00B40626">
        <w:rPr>
          <w:sz w:val="28"/>
          <w:szCs w:val="28"/>
        </w:rPr>
        <w:t>entscheide</w:t>
      </w:r>
      <w:r w:rsidR="00B41915">
        <w:rPr>
          <w:sz w:val="28"/>
          <w:szCs w:val="28"/>
        </w:rPr>
        <w:t>n wir als Vorstand</w:t>
      </w:r>
      <w:r w:rsidR="0053517E">
        <w:rPr>
          <w:sz w:val="28"/>
          <w:szCs w:val="28"/>
        </w:rPr>
        <w:t xml:space="preserve"> kurz</w:t>
      </w:r>
      <w:r w:rsidR="00DA7004">
        <w:rPr>
          <w:sz w:val="28"/>
          <w:szCs w:val="28"/>
        </w:rPr>
        <w:t>fristig</w:t>
      </w:r>
      <w:r w:rsidR="00B41915">
        <w:rPr>
          <w:sz w:val="28"/>
          <w:szCs w:val="28"/>
        </w:rPr>
        <w:t xml:space="preserve">, </w:t>
      </w:r>
      <w:r w:rsidR="00A33017">
        <w:rPr>
          <w:sz w:val="28"/>
          <w:szCs w:val="28"/>
        </w:rPr>
        <w:t>ob und wenn ja</w:t>
      </w:r>
      <w:r w:rsidR="00556DD2">
        <w:rPr>
          <w:sz w:val="28"/>
          <w:szCs w:val="28"/>
        </w:rPr>
        <w:t>,</w:t>
      </w:r>
      <w:r w:rsidR="00A33017">
        <w:rPr>
          <w:sz w:val="28"/>
          <w:szCs w:val="28"/>
        </w:rPr>
        <w:t xml:space="preserve"> wann wir eine </w:t>
      </w:r>
      <w:r w:rsidR="00235C70">
        <w:rPr>
          <w:sz w:val="28"/>
          <w:szCs w:val="28"/>
        </w:rPr>
        <w:t xml:space="preserve">zusätzliche </w:t>
      </w:r>
      <w:r w:rsidR="00A33017">
        <w:rPr>
          <w:sz w:val="28"/>
          <w:szCs w:val="28"/>
        </w:rPr>
        <w:t xml:space="preserve">außerordentliche MV durchführen </w:t>
      </w:r>
      <w:r w:rsidR="00556DD2">
        <w:rPr>
          <w:sz w:val="28"/>
          <w:szCs w:val="28"/>
        </w:rPr>
        <w:t>sollten</w:t>
      </w:r>
      <w:r w:rsidR="0074105F">
        <w:rPr>
          <w:sz w:val="28"/>
          <w:szCs w:val="28"/>
        </w:rPr>
        <w:t>/ müssen</w:t>
      </w:r>
      <w:r w:rsidR="009F1DD3">
        <w:rPr>
          <w:sz w:val="28"/>
          <w:szCs w:val="28"/>
        </w:rPr>
        <w:t xml:space="preserve">. </w:t>
      </w:r>
      <w:r w:rsidR="00DA7004">
        <w:rPr>
          <w:sz w:val="28"/>
          <w:szCs w:val="28"/>
        </w:rPr>
        <w:t xml:space="preserve">Bitte </w:t>
      </w:r>
      <w:proofErr w:type="spellStart"/>
      <w:r w:rsidR="00DA7004">
        <w:rPr>
          <w:sz w:val="28"/>
          <w:szCs w:val="28"/>
        </w:rPr>
        <w:t>Info</w:t>
      </w:r>
      <w:r w:rsidR="00942904">
        <w:rPr>
          <w:sz w:val="28"/>
          <w:szCs w:val="28"/>
        </w:rPr>
        <w:t>`s</w:t>
      </w:r>
      <w:proofErr w:type="spellEnd"/>
      <w:r w:rsidR="00942904">
        <w:rPr>
          <w:sz w:val="28"/>
          <w:szCs w:val="28"/>
        </w:rPr>
        <w:t xml:space="preserve"> unserer Website beachten. </w:t>
      </w:r>
      <w:r w:rsidR="00137825">
        <w:rPr>
          <w:sz w:val="28"/>
          <w:szCs w:val="28"/>
        </w:rPr>
        <w:t>Wir setzen als Vorstand a</w:t>
      </w:r>
      <w:r w:rsidR="008727BD">
        <w:rPr>
          <w:sz w:val="28"/>
          <w:szCs w:val="28"/>
        </w:rPr>
        <w:t>uf den Erhalt des KV, dessen</w:t>
      </w:r>
      <w:r w:rsidR="008427BA">
        <w:rPr>
          <w:sz w:val="28"/>
          <w:szCs w:val="28"/>
        </w:rPr>
        <w:t xml:space="preserve"> Aufgaben wir nicht </w:t>
      </w:r>
      <w:r w:rsidR="0074105F">
        <w:rPr>
          <w:sz w:val="28"/>
          <w:szCs w:val="28"/>
        </w:rPr>
        <w:t>in unsere Verantwortung übernehmen können und wollen.</w:t>
      </w:r>
    </w:p>
    <w:p w14:paraId="451A0A7A" w14:textId="77777777" w:rsidR="0074105F" w:rsidRDefault="0074105F" w:rsidP="00097999">
      <w:pPr>
        <w:spacing w:line="360" w:lineRule="auto"/>
        <w:jc w:val="both"/>
        <w:rPr>
          <w:sz w:val="28"/>
          <w:szCs w:val="28"/>
        </w:rPr>
      </w:pPr>
    </w:p>
    <w:p w14:paraId="3B762F8D" w14:textId="07163DC9" w:rsidR="00B9395C" w:rsidRPr="00D116BF" w:rsidRDefault="00624B5A" w:rsidP="00FA11DB">
      <w:pPr>
        <w:spacing w:line="480" w:lineRule="auto"/>
        <w:jc w:val="both"/>
        <w:rPr>
          <w:sz w:val="28"/>
          <w:szCs w:val="28"/>
        </w:rPr>
      </w:pPr>
      <w:r w:rsidRPr="00D116BF">
        <w:rPr>
          <w:sz w:val="28"/>
          <w:szCs w:val="28"/>
        </w:rPr>
        <w:t>Der V</w:t>
      </w:r>
      <w:r w:rsidR="00546CB6" w:rsidRPr="00D116BF">
        <w:rPr>
          <w:sz w:val="28"/>
          <w:szCs w:val="28"/>
        </w:rPr>
        <w:t>ereinsv</w:t>
      </w:r>
      <w:r w:rsidRPr="00D116BF">
        <w:rPr>
          <w:sz w:val="28"/>
          <w:szCs w:val="28"/>
        </w:rPr>
        <w:t>or</w:t>
      </w:r>
      <w:r w:rsidR="00955077">
        <w:rPr>
          <w:sz w:val="28"/>
          <w:szCs w:val="28"/>
        </w:rPr>
        <w:t xml:space="preserve">stand </w:t>
      </w:r>
    </w:p>
    <w:sectPr w:rsidR="00B9395C" w:rsidRPr="00D116BF" w:rsidSect="00A440D1">
      <w:footerReference w:type="default" r:id="rId8"/>
      <w:pgSz w:w="11906" w:h="16838"/>
      <w:pgMar w:top="1417" w:right="1417" w:bottom="1134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6FE6" w14:textId="77777777" w:rsidR="006112C2" w:rsidRDefault="006112C2">
      <w:r>
        <w:separator/>
      </w:r>
    </w:p>
  </w:endnote>
  <w:endnote w:type="continuationSeparator" w:id="0">
    <w:p w14:paraId="0904863E" w14:textId="77777777" w:rsidR="006112C2" w:rsidRDefault="0061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50546"/>
      <w:docPartObj>
        <w:docPartGallery w:val="Page Numbers (Bottom of Page)"/>
        <w:docPartUnique/>
      </w:docPartObj>
    </w:sdtPr>
    <w:sdtContent>
      <w:p w14:paraId="674A40ED" w14:textId="244B6820" w:rsidR="00083496" w:rsidRDefault="0008349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E07A63" w14:textId="77777777" w:rsidR="00083496" w:rsidRDefault="000834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3177" w14:textId="77777777" w:rsidR="006112C2" w:rsidRDefault="006112C2">
      <w:r>
        <w:rPr>
          <w:color w:val="000000"/>
        </w:rPr>
        <w:separator/>
      </w:r>
    </w:p>
  </w:footnote>
  <w:footnote w:type="continuationSeparator" w:id="0">
    <w:p w14:paraId="1615D6BD" w14:textId="77777777" w:rsidR="006112C2" w:rsidRDefault="0061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95FC7"/>
    <w:multiLevelType w:val="hybridMultilevel"/>
    <w:tmpl w:val="AEB49C66"/>
    <w:lvl w:ilvl="0" w:tplc="B3C8705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74DE3"/>
    <w:multiLevelType w:val="multilevel"/>
    <w:tmpl w:val="98AA480A"/>
    <w:lvl w:ilvl="0"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2" w15:restartNumberingAfterBreak="0">
    <w:nsid w:val="35872ABA"/>
    <w:multiLevelType w:val="hybridMultilevel"/>
    <w:tmpl w:val="E8BAEBE2"/>
    <w:lvl w:ilvl="0" w:tplc="0407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4C007033"/>
    <w:multiLevelType w:val="hybridMultilevel"/>
    <w:tmpl w:val="4F10B16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D1E08"/>
    <w:multiLevelType w:val="hybridMultilevel"/>
    <w:tmpl w:val="A29EEE9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C4DF7"/>
    <w:multiLevelType w:val="hybridMultilevel"/>
    <w:tmpl w:val="F7E6D65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D01B39"/>
    <w:multiLevelType w:val="hybridMultilevel"/>
    <w:tmpl w:val="427612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DE7A1A"/>
    <w:multiLevelType w:val="hybridMultilevel"/>
    <w:tmpl w:val="1A32586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852611">
    <w:abstractNumId w:val="1"/>
  </w:num>
  <w:num w:numId="2" w16cid:durableId="459150561">
    <w:abstractNumId w:val="0"/>
  </w:num>
  <w:num w:numId="3" w16cid:durableId="415520911">
    <w:abstractNumId w:val="2"/>
  </w:num>
  <w:num w:numId="4" w16cid:durableId="877206906">
    <w:abstractNumId w:val="7"/>
  </w:num>
  <w:num w:numId="5" w16cid:durableId="299312444">
    <w:abstractNumId w:val="3"/>
  </w:num>
  <w:num w:numId="6" w16cid:durableId="353850009">
    <w:abstractNumId w:val="4"/>
  </w:num>
  <w:num w:numId="7" w16cid:durableId="1486629352">
    <w:abstractNumId w:val="4"/>
  </w:num>
  <w:num w:numId="8" w16cid:durableId="554632628">
    <w:abstractNumId w:val="5"/>
  </w:num>
  <w:num w:numId="9" w16cid:durableId="1598829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5C"/>
    <w:rsid w:val="00011886"/>
    <w:rsid w:val="0003607D"/>
    <w:rsid w:val="000704B9"/>
    <w:rsid w:val="000714B1"/>
    <w:rsid w:val="00075395"/>
    <w:rsid w:val="00083496"/>
    <w:rsid w:val="000909AA"/>
    <w:rsid w:val="00097999"/>
    <w:rsid w:val="00097DFF"/>
    <w:rsid w:val="000B5077"/>
    <w:rsid w:val="000D4CC7"/>
    <w:rsid w:val="00135628"/>
    <w:rsid w:val="00137825"/>
    <w:rsid w:val="00140EBE"/>
    <w:rsid w:val="00143CE1"/>
    <w:rsid w:val="001710A2"/>
    <w:rsid w:val="00187039"/>
    <w:rsid w:val="001921D9"/>
    <w:rsid w:val="00221782"/>
    <w:rsid w:val="00235C70"/>
    <w:rsid w:val="00247443"/>
    <w:rsid w:val="00257095"/>
    <w:rsid w:val="0026399F"/>
    <w:rsid w:val="002727EC"/>
    <w:rsid w:val="002B76FF"/>
    <w:rsid w:val="002E0202"/>
    <w:rsid w:val="002E29D2"/>
    <w:rsid w:val="002E6590"/>
    <w:rsid w:val="003145C3"/>
    <w:rsid w:val="003168D4"/>
    <w:rsid w:val="003363E0"/>
    <w:rsid w:val="00346020"/>
    <w:rsid w:val="0035176E"/>
    <w:rsid w:val="0035502F"/>
    <w:rsid w:val="00356661"/>
    <w:rsid w:val="00367EC2"/>
    <w:rsid w:val="00373131"/>
    <w:rsid w:val="003F17B0"/>
    <w:rsid w:val="003F60E5"/>
    <w:rsid w:val="00414B17"/>
    <w:rsid w:val="00425C9E"/>
    <w:rsid w:val="00427373"/>
    <w:rsid w:val="00447DE2"/>
    <w:rsid w:val="00466CBA"/>
    <w:rsid w:val="0047339D"/>
    <w:rsid w:val="004B3C7F"/>
    <w:rsid w:val="004C2F57"/>
    <w:rsid w:val="004D7815"/>
    <w:rsid w:val="004E3A10"/>
    <w:rsid w:val="00525416"/>
    <w:rsid w:val="00527D5C"/>
    <w:rsid w:val="0053259C"/>
    <w:rsid w:val="0053517E"/>
    <w:rsid w:val="00546CB6"/>
    <w:rsid w:val="00556DD2"/>
    <w:rsid w:val="0058740B"/>
    <w:rsid w:val="005B1CCE"/>
    <w:rsid w:val="005C3323"/>
    <w:rsid w:val="005D13E7"/>
    <w:rsid w:val="005D2599"/>
    <w:rsid w:val="006112C2"/>
    <w:rsid w:val="006246F8"/>
    <w:rsid w:val="00624B5A"/>
    <w:rsid w:val="00647D5C"/>
    <w:rsid w:val="00655A3B"/>
    <w:rsid w:val="00661704"/>
    <w:rsid w:val="0066627D"/>
    <w:rsid w:val="00694405"/>
    <w:rsid w:val="006D3165"/>
    <w:rsid w:val="007102D5"/>
    <w:rsid w:val="00722506"/>
    <w:rsid w:val="007341BD"/>
    <w:rsid w:val="007377A5"/>
    <w:rsid w:val="0074105F"/>
    <w:rsid w:val="00760C8F"/>
    <w:rsid w:val="00783110"/>
    <w:rsid w:val="00783E36"/>
    <w:rsid w:val="007954B9"/>
    <w:rsid w:val="007A36CD"/>
    <w:rsid w:val="007B33D3"/>
    <w:rsid w:val="007B4AE6"/>
    <w:rsid w:val="007B58B7"/>
    <w:rsid w:val="007C0E61"/>
    <w:rsid w:val="007C13BF"/>
    <w:rsid w:val="007C7404"/>
    <w:rsid w:val="007D0FD2"/>
    <w:rsid w:val="007D46AE"/>
    <w:rsid w:val="0080717B"/>
    <w:rsid w:val="0081458B"/>
    <w:rsid w:val="008427BA"/>
    <w:rsid w:val="0086490B"/>
    <w:rsid w:val="00866F7A"/>
    <w:rsid w:val="008727BD"/>
    <w:rsid w:val="008A4AC6"/>
    <w:rsid w:val="008E13CC"/>
    <w:rsid w:val="008E2968"/>
    <w:rsid w:val="008F3D5B"/>
    <w:rsid w:val="008F6296"/>
    <w:rsid w:val="0093106C"/>
    <w:rsid w:val="00932D31"/>
    <w:rsid w:val="00942904"/>
    <w:rsid w:val="00950802"/>
    <w:rsid w:val="00950894"/>
    <w:rsid w:val="00955077"/>
    <w:rsid w:val="009E082A"/>
    <w:rsid w:val="009E4075"/>
    <w:rsid w:val="009E41EE"/>
    <w:rsid w:val="009E4F00"/>
    <w:rsid w:val="009E68DD"/>
    <w:rsid w:val="009F1DD3"/>
    <w:rsid w:val="00A20C81"/>
    <w:rsid w:val="00A33017"/>
    <w:rsid w:val="00A41612"/>
    <w:rsid w:val="00A440D1"/>
    <w:rsid w:val="00A73EBB"/>
    <w:rsid w:val="00A9142F"/>
    <w:rsid w:val="00A96C50"/>
    <w:rsid w:val="00AA722D"/>
    <w:rsid w:val="00AD0219"/>
    <w:rsid w:val="00AD33DE"/>
    <w:rsid w:val="00AD48B3"/>
    <w:rsid w:val="00AE3BE9"/>
    <w:rsid w:val="00AF1095"/>
    <w:rsid w:val="00B40626"/>
    <w:rsid w:val="00B41915"/>
    <w:rsid w:val="00B53535"/>
    <w:rsid w:val="00B623E5"/>
    <w:rsid w:val="00B706D1"/>
    <w:rsid w:val="00B853CE"/>
    <w:rsid w:val="00B9395C"/>
    <w:rsid w:val="00BA572A"/>
    <w:rsid w:val="00BF694B"/>
    <w:rsid w:val="00C00DF7"/>
    <w:rsid w:val="00C16196"/>
    <w:rsid w:val="00C6402E"/>
    <w:rsid w:val="00C664B8"/>
    <w:rsid w:val="00CB0A2E"/>
    <w:rsid w:val="00CE26BE"/>
    <w:rsid w:val="00D116BF"/>
    <w:rsid w:val="00D64B78"/>
    <w:rsid w:val="00D710A6"/>
    <w:rsid w:val="00DA6F52"/>
    <w:rsid w:val="00DA7004"/>
    <w:rsid w:val="00DD3679"/>
    <w:rsid w:val="00DE0C5C"/>
    <w:rsid w:val="00E07736"/>
    <w:rsid w:val="00E13EDA"/>
    <w:rsid w:val="00E3787F"/>
    <w:rsid w:val="00E57B99"/>
    <w:rsid w:val="00E73DF3"/>
    <w:rsid w:val="00E74752"/>
    <w:rsid w:val="00E807E1"/>
    <w:rsid w:val="00E90486"/>
    <w:rsid w:val="00EA77CB"/>
    <w:rsid w:val="00EB11CD"/>
    <w:rsid w:val="00EB2A3E"/>
    <w:rsid w:val="00EB52EA"/>
    <w:rsid w:val="00EB6839"/>
    <w:rsid w:val="00ED28C9"/>
    <w:rsid w:val="00EE2E10"/>
    <w:rsid w:val="00F34DAA"/>
    <w:rsid w:val="00FA11DB"/>
    <w:rsid w:val="00FA1598"/>
    <w:rsid w:val="00FA4533"/>
    <w:rsid w:val="00FA67A6"/>
    <w:rsid w:val="00FA7FDE"/>
    <w:rsid w:val="00FC79E8"/>
    <w:rsid w:val="00FD5BED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63F6"/>
  <w15:docId w15:val="{23735F64-8289-4044-AB68-6345160D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Droid Sans Fallback" w:hAnsi="Arial" w:cs="Free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eastAsia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eastAsia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Arial"/>
    </w:rPr>
  </w:style>
  <w:style w:type="character" w:customStyle="1" w:styleId="StrongEmphasis">
    <w:name w:val="Strong Emphasis"/>
    <w:rPr>
      <w:b/>
      <w:bCs/>
    </w:rPr>
  </w:style>
  <w:style w:type="paragraph" w:styleId="Listenabsatz">
    <w:name w:val="List Paragraph"/>
    <w:basedOn w:val="Standard"/>
    <w:uiPriority w:val="34"/>
    <w:qFormat/>
    <w:rsid w:val="0026399F"/>
    <w:pPr>
      <w:ind w:left="720"/>
      <w:contextualSpacing/>
    </w:pPr>
    <w:rPr>
      <w:rFonts w:cs="Mangal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0834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083496"/>
    <w:rPr>
      <w:rFonts w:cs="Mangal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0834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08349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2422</Characters>
  <Application>Microsoft Office Word</Application>
  <DocSecurity>0</DocSecurity>
  <Lines>62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Garten</dc:creator>
  <cp:lastModifiedBy>Thomas Liebe</cp:lastModifiedBy>
  <cp:revision>110</cp:revision>
  <cp:lastPrinted>2026-01-22T14:24:00Z</cp:lastPrinted>
  <dcterms:created xsi:type="dcterms:W3CDTF">2026-01-22T12:03:00Z</dcterms:created>
  <dcterms:modified xsi:type="dcterms:W3CDTF">2026-01-22T14:25:00Z</dcterms:modified>
</cp:coreProperties>
</file>